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3C" w:rsidRDefault="00672FAF" w:rsidP="00672FAF">
      <w:pPr>
        <w:jc w:val="center"/>
      </w:pPr>
      <w:bookmarkStart w:id="0" w:name="_GoBack"/>
      <w:bookmarkEnd w:id="0"/>
      <w:r>
        <w:t>Winter Olympics</w:t>
      </w:r>
    </w:p>
    <w:p w:rsidR="00672FAF" w:rsidRDefault="00672FAF" w:rsidP="00672FAF">
      <w:pPr>
        <w:jc w:val="center"/>
      </w:pPr>
      <w:r>
        <w:t>Physical Education Lesson</w:t>
      </w:r>
    </w:p>
    <w:p w:rsidR="00672FAF" w:rsidRDefault="00672FAF" w:rsidP="00672FAF">
      <w:pPr>
        <w:jc w:val="center"/>
      </w:pPr>
      <w:r>
        <w:t>Grades 3-5</w:t>
      </w:r>
    </w:p>
    <w:p w:rsidR="00672FAF" w:rsidRDefault="00672FAF" w:rsidP="00672FAF"/>
    <w:p w:rsidR="00672FAF" w:rsidRPr="00992251" w:rsidRDefault="00672FAF" w:rsidP="00672FAF">
      <w:pPr>
        <w:rPr>
          <w:b/>
        </w:rPr>
      </w:pPr>
      <w:r w:rsidRPr="00992251">
        <w:rPr>
          <w:b/>
        </w:rPr>
        <w:t>Objective:</w:t>
      </w:r>
    </w:p>
    <w:p w:rsidR="00672FAF" w:rsidRDefault="00672FAF" w:rsidP="00672FAF">
      <w:r>
        <w:t>We will use the Internet to determine the medal count of ten countries.</w:t>
      </w:r>
    </w:p>
    <w:p w:rsidR="00672FAF" w:rsidRPr="00992251" w:rsidRDefault="00672FAF" w:rsidP="00672FAF">
      <w:pPr>
        <w:rPr>
          <w:b/>
        </w:rPr>
      </w:pPr>
      <w:r w:rsidRPr="00992251">
        <w:rPr>
          <w:b/>
        </w:rPr>
        <w:t>Introduction:</w:t>
      </w:r>
    </w:p>
    <w:p w:rsidR="00672FAF" w:rsidRDefault="00672FAF" w:rsidP="00672FAF">
      <w:pPr>
        <w:rPr>
          <w:sz w:val="24"/>
          <w:szCs w:val="24"/>
        </w:rPr>
      </w:pPr>
      <w:r>
        <w:t>The winter Olympics happens every four years. This winter the winter the Olympics was held in Vancouver, Canada. The opening ceremony is February 12, 2010 and the closing ceremony is February 28, 2010. Over 80 countries and 5,550 athletes participate in the Winter Olympics. The next winter Olympics will be</w:t>
      </w:r>
      <w:r w:rsidR="00F44AF3">
        <w:t xml:space="preserve"> in 2014 and will be held in So</w:t>
      </w:r>
      <w:r>
        <w:t>chi, Russia.</w:t>
      </w:r>
      <w:r w:rsidRPr="00672FAF">
        <w:rPr>
          <w:sz w:val="27"/>
          <w:szCs w:val="27"/>
        </w:rPr>
        <w:t xml:space="preserve"> </w:t>
      </w:r>
      <w:r w:rsidRPr="00672FAF">
        <w:rPr>
          <w:sz w:val="24"/>
          <w:szCs w:val="24"/>
        </w:rPr>
        <w:t xml:space="preserve">The events in the Winter Olympics include: ice hockey, figure skating, speed skating, snowboarding, luge, bobsleigh, skeleton (a type of sledding), curling, cross-country skiing, freestyle skiing, slalom, downhill (Alpine) skiing, ski jumping, Nordic combined (skiing plus ski jumping), and biathlon (skiing and shooting). </w:t>
      </w:r>
      <w:r w:rsidR="00992251">
        <w:rPr>
          <w:sz w:val="24"/>
          <w:szCs w:val="24"/>
        </w:rPr>
        <w:t>If an athlete gets first place they get a gold medal. If an athlete gets second place they get a silver medal and if an athlete gets third place they get a bronze medal. New medals are designed for each new Olympics. Here is a picture of the medals that were designed for the 2010 winter Olympics. Notice the gold, silver and bronze medal.</w:t>
      </w:r>
    </w:p>
    <w:p w:rsidR="00992251" w:rsidRDefault="00992251" w:rsidP="00672FAF">
      <w:pPr>
        <w:rPr>
          <w:sz w:val="24"/>
          <w:szCs w:val="24"/>
        </w:rPr>
      </w:pPr>
    </w:p>
    <w:p w:rsidR="00992251" w:rsidRDefault="00992251" w:rsidP="00672FAF">
      <w:pPr>
        <w:rPr>
          <w:sz w:val="24"/>
          <w:szCs w:val="24"/>
        </w:rPr>
      </w:pPr>
      <w:r>
        <w:rPr>
          <w:sz w:val="24"/>
          <w:szCs w:val="24"/>
        </w:rPr>
        <w:t>Part One:</w:t>
      </w:r>
      <w:r w:rsidR="00290E87">
        <w:rPr>
          <w:sz w:val="24"/>
          <w:szCs w:val="24"/>
        </w:rPr>
        <w:t xml:space="preserve"> Videos</w:t>
      </w:r>
    </w:p>
    <w:p w:rsidR="00992251" w:rsidRDefault="00992251" w:rsidP="00290E87">
      <w:pPr>
        <w:pStyle w:val="ListParagraph"/>
        <w:numPr>
          <w:ilvl w:val="0"/>
          <w:numId w:val="1"/>
        </w:numPr>
      </w:pPr>
      <w:r w:rsidRPr="00290E87">
        <w:rPr>
          <w:sz w:val="24"/>
          <w:szCs w:val="24"/>
        </w:rPr>
        <w:t xml:space="preserve">Visit this website </w:t>
      </w:r>
      <w:hyperlink r:id="rId7" w:history="1">
        <w:r w:rsidR="00290E87" w:rsidRPr="00290E87">
          <w:rPr>
            <w:rStyle w:val="Hyperlink"/>
          </w:rPr>
          <w:t>http://www.nbcolympics.com</w:t>
        </w:r>
      </w:hyperlink>
    </w:p>
    <w:p w:rsidR="00290E87" w:rsidRPr="00290E87" w:rsidRDefault="00290E87" w:rsidP="00290E87">
      <w:pPr>
        <w:pStyle w:val="ListParagraph"/>
        <w:numPr>
          <w:ilvl w:val="0"/>
          <w:numId w:val="1"/>
        </w:numPr>
        <w:rPr>
          <w:sz w:val="24"/>
          <w:szCs w:val="24"/>
        </w:rPr>
      </w:pPr>
      <w:r>
        <w:t>Watch the video “Best of the game”. You will be watching highlights from a variety of sports from the winter Olympics.</w:t>
      </w:r>
    </w:p>
    <w:p w:rsidR="00290E87" w:rsidRPr="00290E87" w:rsidRDefault="00290E87" w:rsidP="00290E87">
      <w:pPr>
        <w:pStyle w:val="ListParagraph"/>
        <w:numPr>
          <w:ilvl w:val="0"/>
          <w:numId w:val="1"/>
        </w:numPr>
        <w:rPr>
          <w:sz w:val="24"/>
          <w:szCs w:val="24"/>
        </w:rPr>
      </w:pPr>
      <w:r>
        <w:t>Pick a video of your choice to watch from the winter Olympics. After you watch the video, write a summary about the video you watched. You will share this summary with the rest of the class at the end of the class.</w:t>
      </w:r>
    </w:p>
    <w:p w:rsidR="00290E87" w:rsidRDefault="00290E87" w:rsidP="00290E87">
      <w:pPr>
        <w:rPr>
          <w:sz w:val="24"/>
          <w:szCs w:val="24"/>
        </w:rPr>
      </w:pPr>
    </w:p>
    <w:p w:rsidR="00290E87" w:rsidRDefault="00290E87" w:rsidP="00290E87">
      <w:pPr>
        <w:tabs>
          <w:tab w:val="left" w:pos="7170"/>
        </w:tabs>
        <w:rPr>
          <w:sz w:val="24"/>
          <w:szCs w:val="24"/>
        </w:rPr>
      </w:pPr>
      <w:r>
        <w:rPr>
          <w:sz w:val="24"/>
          <w:szCs w:val="24"/>
        </w:rPr>
        <w:t>Part Two: Medal Data Collection</w:t>
      </w:r>
    </w:p>
    <w:p w:rsidR="00290E87" w:rsidRPr="00290E87" w:rsidRDefault="00290E87" w:rsidP="00290E87">
      <w:pPr>
        <w:pStyle w:val="ListParagraph"/>
        <w:numPr>
          <w:ilvl w:val="0"/>
          <w:numId w:val="2"/>
        </w:numPr>
        <w:rPr>
          <w:sz w:val="24"/>
          <w:szCs w:val="24"/>
        </w:rPr>
      </w:pPr>
      <w:r>
        <w:rPr>
          <w:sz w:val="24"/>
          <w:szCs w:val="24"/>
        </w:rPr>
        <w:t xml:space="preserve">Using this website </w:t>
      </w:r>
      <w:hyperlink r:id="rId8" w:history="1">
        <w:r w:rsidRPr="00290E87">
          <w:rPr>
            <w:rStyle w:val="Hyperlink"/>
          </w:rPr>
          <w:t>http://www.nbcolympics.com</w:t>
        </w:r>
      </w:hyperlink>
    </w:p>
    <w:p w:rsidR="00290E87" w:rsidRPr="00290E87" w:rsidRDefault="00290E87" w:rsidP="00290E87">
      <w:pPr>
        <w:pStyle w:val="ListParagraph"/>
        <w:numPr>
          <w:ilvl w:val="0"/>
          <w:numId w:val="2"/>
        </w:numPr>
        <w:rPr>
          <w:sz w:val="24"/>
          <w:szCs w:val="24"/>
        </w:rPr>
      </w:pPr>
      <w:r>
        <w:t>Look at the table titles “2010 Medal Standings”. Click on the link under the table called “Full Medal Standings”. Use the full medal standings to collect data to fill in the table given to you today. The table is also posted below for your help.</w:t>
      </w:r>
    </w:p>
    <w:tbl>
      <w:tblPr>
        <w:tblStyle w:val="TableGrid"/>
        <w:tblW w:w="0" w:type="auto"/>
        <w:tblInd w:w="360" w:type="dxa"/>
        <w:tblLook w:val="04A0" w:firstRow="1" w:lastRow="0" w:firstColumn="1" w:lastColumn="0" w:noHBand="0" w:noVBand="1"/>
      </w:tblPr>
      <w:tblGrid>
        <w:gridCol w:w="1863"/>
        <w:gridCol w:w="1832"/>
        <w:gridCol w:w="1838"/>
        <w:gridCol w:w="1847"/>
        <w:gridCol w:w="1836"/>
      </w:tblGrid>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lastRenderedPageBreak/>
              <w:t>Country</w:t>
            </w:r>
          </w:p>
        </w:tc>
        <w:tc>
          <w:tcPr>
            <w:tcW w:w="1915" w:type="dxa"/>
          </w:tcPr>
          <w:p w:rsidR="00AA1EC1" w:rsidRPr="00AA1EC1" w:rsidRDefault="00AA1EC1" w:rsidP="00AA1EC1">
            <w:pPr>
              <w:jc w:val="center"/>
              <w:rPr>
                <w:b/>
                <w:sz w:val="24"/>
                <w:szCs w:val="24"/>
              </w:rPr>
            </w:pPr>
            <w:r w:rsidRPr="00AA1EC1">
              <w:rPr>
                <w:b/>
                <w:sz w:val="24"/>
                <w:szCs w:val="24"/>
              </w:rPr>
              <w:t>Gold</w:t>
            </w:r>
          </w:p>
        </w:tc>
        <w:tc>
          <w:tcPr>
            <w:tcW w:w="1915" w:type="dxa"/>
          </w:tcPr>
          <w:p w:rsidR="00AA1EC1" w:rsidRPr="00AA1EC1" w:rsidRDefault="00AA1EC1" w:rsidP="00AA1EC1">
            <w:pPr>
              <w:jc w:val="center"/>
              <w:rPr>
                <w:b/>
                <w:sz w:val="24"/>
                <w:szCs w:val="24"/>
              </w:rPr>
            </w:pPr>
            <w:r w:rsidRPr="00AA1EC1">
              <w:rPr>
                <w:b/>
                <w:sz w:val="24"/>
                <w:szCs w:val="24"/>
              </w:rPr>
              <w:t>Silver</w:t>
            </w:r>
          </w:p>
        </w:tc>
        <w:tc>
          <w:tcPr>
            <w:tcW w:w="1915" w:type="dxa"/>
          </w:tcPr>
          <w:p w:rsidR="00AA1EC1" w:rsidRPr="00AA1EC1" w:rsidRDefault="00AA1EC1" w:rsidP="00AA1EC1">
            <w:pPr>
              <w:jc w:val="center"/>
              <w:rPr>
                <w:b/>
                <w:sz w:val="24"/>
                <w:szCs w:val="24"/>
              </w:rPr>
            </w:pPr>
            <w:r w:rsidRPr="00AA1EC1">
              <w:rPr>
                <w:b/>
                <w:sz w:val="24"/>
                <w:szCs w:val="24"/>
              </w:rPr>
              <w:t>Bronze</w:t>
            </w:r>
          </w:p>
        </w:tc>
        <w:tc>
          <w:tcPr>
            <w:tcW w:w="1916" w:type="dxa"/>
          </w:tcPr>
          <w:p w:rsidR="00AA1EC1" w:rsidRPr="00AA1EC1" w:rsidRDefault="00AA1EC1" w:rsidP="00AA1EC1">
            <w:pPr>
              <w:jc w:val="center"/>
              <w:rPr>
                <w:b/>
                <w:sz w:val="24"/>
                <w:szCs w:val="24"/>
              </w:rPr>
            </w:pPr>
            <w:r w:rsidRPr="00AA1EC1">
              <w:rPr>
                <w:b/>
                <w:sz w:val="24"/>
                <w:szCs w:val="24"/>
              </w:rPr>
              <w:t>Total</w:t>
            </w: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United States</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Germany</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Canada</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Norway</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Austria</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Russia</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South Korea</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Sweden</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China</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r w:rsidR="00AA1EC1" w:rsidRPr="00AA1EC1" w:rsidTr="00AA1EC1">
        <w:tc>
          <w:tcPr>
            <w:tcW w:w="1915" w:type="dxa"/>
          </w:tcPr>
          <w:p w:rsidR="00AA1EC1" w:rsidRPr="00AA1EC1" w:rsidRDefault="00AA1EC1" w:rsidP="00AA1EC1">
            <w:pPr>
              <w:jc w:val="center"/>
              <w:rPr>
                <w:b/>
                <w:sz w:val="24"/>
                <w:szCs w:val="24"/>
              </w:rPr>
            </w:pPr>
            <w:r w:rsidRPr="00AA1EC1">
              <w:rPr>
                <w:b/>
                <w:sz w:val="24"/>
                <w:szCs w:val="24"/>
              </w:rPr>
              <w:t>France</w:t>
            </w: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5" w:type="dxa"/>
          </w:tcPr>
          <w:p w:rsidR="00AA1EC1" w:rsidRPr="00AA1EC1" w:rsidRDefault="00AA1EC1" w:rsidP="00AA1EC1">
            <w:pPr>
              <w:jc w:val="center"/>
              <w:rPr>
                <w:b/>
                <w:sz w:val="24"/>
                <w:szCs w:val="24"/>
              </w:rPr>
            </w:pPr>
          </w:p>
        </w:tc>
        <w:tc>
          <w:tcPr>
            <w:tcW w:w="1916" w:type="dxa"/>
          </w:tcPr>
          <w:p w:rsidR="00AA1EC1" w:rsidRPr="00AA1EC1" w:rsidRDefault="00AA1EC1" w:rsidP="00AA1EC1">
            <w:pPr>
              <w:jc w:val="center"/>
              <w:rPr>
                <w:b/>
                <w:sz w:val="24"/>
                <w:szCs w:val="24"/>
              </w:rPr>
            </w:pPr>
          </w:p>
        </w:tc>
      </w:tr>
    </w:tbl>
    <w:p w:rsidR="00290E87" w:rsidRDefault="00290E87" w:rsidP="00B44DA8">
      <w:pPr>
        <w:rPr>
          <w:b/>
          <w:sz w:val="24"/>
          <w:szCs w:val="24"/>
        </w:rPr>
      </w:pPr>
    </w:p>
    <w:p w:rsidR="00B44DA8" w:rsidRDefault="00B44DA8" w:rsidP="00B44DA8">
      <w:pPr>
        <w:pStyle w:val="ListParagraph"/>
        <w:numPr>
          <w:ilvl w:val="0"/>
          <w:numId w:val="2"/>
        </w:numPr>
        <w:rPr>
          <w:sz w:val="24"/>
          <w:szCs w:val="24"/>
        </w:rPr>
      </w:pPr>
      <w:r>
        <w:rPr>
          <w:sz w:val="24"/>
          <w:szCs w:val="24"/>
        </w:rPr>
        <w:t>After completing the tables above, please answer the following questions. These questions are on the back of the Medal Data Collection worksheet I handed out.</w:t>
      </w:r>
    </w:p>
    <w:p w:rsidR="00B44DA8" w:rsidRDefault="00B44DA8" w:rsidP="00B44DA8">
      <w:pPr>
        <w:pStyle w:val="ListParagraph"/>
        <w:numPr>
          <w:ilvl w:val="1"/>
          <w:numId w:val="2"/>
        </w:numPr>
        <w:rPr>
          <w:sz w:val="24"/>
          <w:szCs w:val="24"/>
        </w:rPr>
      </w:pPr>
      <w:r>
        <w:rPr>
          <w:sz w:val="24"/>
          <w:szCs w:val="24"/>
        </w:rPr>
        <w:t>Which country had the most total medals?</w:t>
      </w:r>
    </w:p>
    <w:p w:rsidR="00B44DA8" w:rsidRDefault="00B44DA8" w:rsidP="00B44DA8">
      <w:pPr>
        <w:pStyle w:val="ListParagraph"/>
        <w:numPr>
          <w:ilvl w:val="1"/>
          <w:numId w:val="2"/>
        </w:numPr>
        <w:rPr>
          <w:sz w:val="24"/>
          <w:szCs w:val="24"/>
        </w:rPr>
      </w:pPr>
      <w:r>
        <w:rPr>
          <w:sz w:val="24"/>
          <w:szCs w:val="24"/>
        </w:rPr>
        <w:t>Which country had the most gold medals?</w:t>
      </w:r>
    </w:p>
    <w:p w:rsidR="00B44DA8" w:rsidRDefault="00B44DA8" w:rsidP="00B44DA8">
      <w:pPr>
        <w:pStyle w:val="ListParagraph"/>
        <w:numPr>
          <w:ilvl w:val="1"/>
          <w:numId w:val="2"/>
        </w:numPr>
        <w:rPr>
          <w:sz w:val="24"/>
          <w:szCs w:val="24"/>
        </w:rPr>
      </w:pPr>
      <w:r>
        <w:rPr>
          <w:sz w:val="24"/>
          <w:szCs w:val="24"/>
        </w:rPr>
        <w:t>Which country had the most silver medals?</w:t>
      </w:r>
    </w:p>
    <w:p w:rsidR="00B44DA8" w:rsidRDefault="00B44DA8" w:rsidP="00B44DA8">
      <w:pPr>
        <w:pStyle w:val="ListParagraph"/>
        <w:numPr>
          <w:ilvl w:val="1"/>
          <w:numId w:val="2"/>
        </w:numPr>
        <w:rPr>
          <w:sz w:val="24"/>
          <w:szCs w:val="24"/>
        </w:rPr>
      </w:pPr>
      <w:r>
        <w:rPr>
          <w:sz w:val="24"/>
          <w:szCs w:val="24"/>
        </w:rPr>
        <w:t>Which country had the most bronze medals?</w:t>
      </w:r>
    </w:p>
    <w:p w:rsidR="00B44DA8" w:rsidRDefault="00B44DA8" w:rsidP="00B44DA8">
      <w:pPr>
        <w:pStyle w:val="ListParagraph"/>
        <w:numPr>
          <w:ilvl w:val="1"/>
          <w:numId w:val="2"/>
        </w:numPr>
        <w:rPr>
          <w:sz w:val="24"/>
          <w:szCs w:val="24"/>
        </w:rPr>
      </w:pPr>
      <w:r>
        <w:rPr>
          <w:sz w:val="24"/>
          <w:szCs w:val="24"/>
        </w:rPr>
        <w:t>How many total medals did the United States have?</w:t>
      </w:r>
    </w:p>
    <w:p w:rsidR="00B44DA8" w:rsidRDefault="00B44DA8" w:rsidP="00B44DA8">
      <w:pPr>
        <w:rPr>
          <w:sz w:val="24"/>
          <w:szCs w:val="24"/>
        </w:rPr>
      </w:pPr>
    </w:p>
    <w:p w:rsidR="00B44DA8" w:rsidRDefault="005266A3" w:rsidP="00B44DA8">
      <w:pPr>
        <w:rPr>
          <w:sz w:val="24"/>
          <w:szCs w:val="24"/>
        </w:rPr>
      </w:pPr>
      <w:r w:rsidRPr="005266A3">
        <w:rPr>
          <w:sz w:val="24"/>
          <w:szCs w:val="24"/>
        </w:rPr>
        <w:t>Part 3</w:t>
      </w:r>
      <w:r>
        <w:rPr>
          <w:sz w:val="24"/>
          <w:szCs w:val="24"/>
        </w:rPr>
        <w:t>: Closure</w:t>
      </w:r>
    </w:p>
    <w:p w:rsidR="005266A3" w:rsidRDefault="005266A3" w:rsidP="00B44DA8">
      <w:r>
        <w:rPr>
          <w:sz w:val="24"/>
          <w:szCs w:val="24"/>
        </w:rPr>
        <w:t xml:space="preserve">Once you are done part one and part two, please use any time left to explore the Olympic website we have been using. </w:t>
      </w:r>
      <w:hyperlink r:id="rId9" w:history="1">
        <w:r w:rsidRPr="005266A3">
          <w:rPr>
            <w:rStyle w:val="Hyperlink"/>
          </w:rPr>
          <w:t>http://www.nbcolympics.com</w:t>
        </w:r>
      </w:hyperlink>
      <w:r>
        <w:t xml:space="preserve"> . Once every</w:t>
      </w:r>
      <w:r w:rsidR="00F44AF3">
        <w:t>one</w:t>
      </w:r>
      <w:r>
        <w:t xml:space="preserve"> is done working, we will share our summaries from part one about the video everyone chose to watch. We will also discuss our medal count data collection and see which country won the most total medals and which countries won the most gold, silver, and bronze medals.</w:t>
      </w:r>
    </w:p>
    <w:p w:rsidR="005266A3" w:rsidRDefault="005266A3" w:rsidP="00B44DA8"/>
    <w:p w:rsidR="005266A3" w:rsidRPr="00344AAB" w:rsidRDefault="00344AAB" w:rsidP="00344AAB">
      <w:pPr>
        <w:jc w:val="center"/>
        <w:rPr>
          <w:sz w:val="28"/>
          <w:szCs w:val="28"/>
        </w:rPr>
      </w:pPr>
      <w:r w:rsidRPr="00344AAB">
        <w:rPr>
          <w:sz w:val="28"/>
          <w:szCs w:val="28"/>
        </w:rPr>
        <w:t>Remember the next Winter Olympics will be in 2014 in Sochi, Russia!</w:t>
      </w:r>
    </w:p>
    <w:p w:rsidR="005266A3" w:rsidRPr="005266A3" w:rsidRDefault="005266A3" w:rsidP="00B44DA8">
      <w:pPr>
        <w:rPr>
          <w:sz w:val="24"/>
          <w:szCs w:val="24"/>
        </w:rPr>
      </w:pPr>
    </w:p>
    <w:p w:rsidR="00B44DA8" w:rsidRPr="00B44DA8" w:rsidRDefault="00B44DA8" w:rsidP="00B44DA8">
      <w:pPr>
        <w:pStyle w:val="ListParagraph"/>
        <w:ind w:left="1440"/>
        <w:rPr>
          <w:sz w:val="24"/>
          <w:szCs w:val="24"/>
        </w:rPr>
      </w:pPr>
    </w:p>
    <w:p w:rsidR="00992251" w:rsidRPr="00672FAF" w:rsidRDefault="00992251" w:rsidP="00672FAF"/>
    <w:p w:rsidR="00672FAF" w:rsidRDefault="00672FAF" w:rsidP="00672FAF"/>
    <w:sectPr w:rsidR="00672FAF" w:rsidSect="007D0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470C8"/>
    <w:multiLevelType w:val="hybridMultilevel"/>
    <w:tmpl w:val="C46A8C30"/>
    <w:lvl w:ilvl="0" w:tplc="D7A46F9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9F16FF"/>
    <w:multiLevelType w:val="hybridMultilevel"/>
    <w:tmpl w:val="A992E6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72FAF"/>
    <w:rsid w:val="00290E87"/>
    <w:rsid w:val="002943E7"/>
    <w:rsid w:val="00344AAB"/>
    <w:rsid w:val="005266A3"/>
    <w:rsid w:val="00672FAF"/>
    <w:rsid w:val="007D093C"/>
    <w:rsid w:val="00992251"/>
    <w:rsid w:val="00AA1EC1"/>
    <w:rsid w:val="00B44DA8"/>
    <w:rsid w:val="00F4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2F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2251"/>
    <w:rPr>
      <w:color w:val="0000FF"/>
      <w:u w:val="single"/>
    </w:rPr>
  </w:style>
  <w:style w:type="character" w:styleId="FollowedHyperlink">
    <w:name w:val="FollowedHyperlink"/>
    <w:basedOn w:val="DefaultParagraphFont"/>
    <w:uiPriority w:val="99"/>
    <w:semiHidden/>
    <w:unhideWhenUsed/>
    <w:rsid w:val="00992251"/>
    <w:rPr>
      <w:color w:val="800080" w:themeColor="followedHyperlink"/>
      <w:u w:val="single"/>
    </w:rPr>
  </w:style>
  <w:style w:type="paragraph" w:styleId="ListParagraph">
    <w:name w:val="List Paragraph"/>
    <w:basedOn w:val="Normal"/>
    <w:uiPriority w:val="34"/>
    <w:qFormat/>
    <w:rsid w:val="00290E87"/>
    <w:pPr>
      <w:ind w:left="720"/>
      <w:contextualSpacing/>
    </w:pPr>
  </w:style>
  <w:style w:type="table" w:styleId="TableGrid">
    <w:name w:val="Table Grid"/>
    <w:basedOn w:val="TableNormal"/>
    <w:uiPriority w:val="59"/>
    <w:rsid w:val="00AA1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04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colympics.com" TargetMode="External"/><Relationship Id="rId3" Type="http://schemas.openxmlformats.org/officeDocument/2006/relationships/styles" Target="styles.xml"/><Relationship Id="rId7" Type="http://schemas.openxmlformats.org/officeDocument/2006/relationships/hyperlink" Target="http://www.nbcolymp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bcolymp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7DC96-3E7C-41E3-91AD-61BDFF7E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2</cp:revision>
  <dcterms:created xsi:type="dcterms:W3CDTF">2013-04-04T22:29:00Z</dcterms:created>
  <dcterms:modified xsi:type="dcterms:W3CDTF">2013-04-04T22:29:00Z</dcterms:modified>
</cp:coreProperties>
</file>